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7" w:rsidRPr="00CC4494" w:rsidRDefault="006A1AA7" w:rsidP="00334BD3">
      <w:pPr>
        <w:widowControl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CC4494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ПРОГРАММА</w:t>
      </w:r>
    </w:p>
    <w:p w:rsidR="006A1AA7" w:rsidRPr="00CC4494" w:rsidRDefault="006A1AA7" w:rsidP="006A1AA7">
      <w:pPr>
        <w:widowControl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CC4494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ДОБРОВОЛЬНОГО МЕДИЦИНСКОГО СТРАХОВАНИЯ </w:t>
      </w:r>
    </w:p>
    <w:p w:rsidR="006A1AA7" w:rsidRPr="00CC4494" w:rsidRDefault="008037F4" w:rsidP="006A1AA7">
      <w:pPr>
        <w:widowControl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CC4494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«</w:t>
      </w:r>
      <w:proofErr w:type="spellStart"/>
      <w:r w:rsidRPr="00CC4494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Антиклещ</w:t>
      </w:r>
      <w:proofErr w:type="spellEnd"/>
      <w:r w:rsidR="006A1AA7" w:rsidRPr="00CC4494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»</w:t>
      </w:r>
    </w:p>
    <w:p w:rsidR="006A1AA7" w:rsidRPr="00CC4494" w:rsidRDefault="006A1AA7" w:rsidP="006A1A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Страховой случай:</w:t>
      </w:r>
    </w:p>
    <w:p w:rsidR="006A1AA7" w:rsidRPr="00CC4494" w:rsidRDefault="006A1AA7" w:rsidP="006A1A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494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Страховым случаем является документально подтвержденное обращение Застрахованного лица в соответствии с условиями Договора страхования и в период его действия в медицинскую организацию, сервисную компанию и</w:t>
      </w:r>
      <w:r w:rsidR="00FD2E9D" w:rsidRPr="00CC4494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(</w:t>
      </w:r>
      <w:r w:rsidRPr="00CC4494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или</w:t>
      </w:r>
      <w:r w:rsidR="00FD2E9D" w:rsidRPr="00CC4494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)</w:t>
      </w:r>
      <w:r w:rsidRPr="00CC4494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иную организацию из числа предусмотренных Договором страхования или согласованных с САО «ВСК» за медицинскими услугами </w:t>
      </w:r>
      <w:r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п</w:t>
      </w:r>
      <w:r w:rsidR="001D2D26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роизошедшего за время действия Д</w:t>
      </w:r>
      <w:r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оговора страхования укуса клеща, а также для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проведения профилактических мероприятий и лечения по поводу </w:t>
      </w:r>
      <w:r w:rsidR="009C411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передающихся при укусе клеща клещевого вирусного энцефалита, болезни Лайма, </w:t>
      </w:r>
      <w:r w:rsidR="009E254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моноцитарного </w:t>
      </w:r>
      <w:proofErr w:type="spellStart"/>
      <w:r w:rsidR="009C411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эрлихиоза</w:t>
      </w:r>
      <w:proofErr w:type="spellEnd"/>
      <w:r w:rsidR="009C411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9E254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гранулоцитарного</w:t>
      </w:r>
      <w:proofErr w:type="spellEnd"/>
      <w:r w:rsidR="009E254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C4112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анаплазмоза </w:t>
      </w:r>
      <w:r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условии включения данных услуг в программу добровольного медицинского страхования (далее – Программа).</w:t>
      </w:r>
    </w:p>
    <w:p w:rsidR="006A1AA7" w:rsidRPr="00CC4494" w:rsidRDefault="006A1AA7" w:rsidP="006A1A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1AA7" w:rsidRPr="00CC4494" w:rsidRDefault="006A1AA7" w:rsidP="006A1A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Программа предусматривает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проведение обследования и профилактических мероприятий при обращении Застрахованного в пункт серопрофилактики медицинской организации по поводу укуса клеща, обеспечение высококвалифицированной медицинской помощи Застрахованным в период острой стадии заболевания </w:t>
      </w:r>
      <w:r w:rsidR="00AD0497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передающимися при укусе клеща клещевым вирусным энцефалитом, болезнью Лайма, </w:t>
      </w:r>
      <w:proofErr w:type="spellStart"/>
      <w:r w:rsidR="00AD0497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эрлихиозом</w:t>
      </w:r>
      <w:proofErr w:type="spellEnd"/>
      <w:r w:rsidR="00AD0497" w:rsidRPr="00CC44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анаплазмозом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 показаниям – реабилитационно-восстановительное лечение</w:t>
      </w:r>
      <w:r w:rsidR="00C65573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 перенесённого клещевого вирусного энцефалита</w:t>
      </w:r>
      <w:r w:rsidR="00E81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="00E8102C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тяжёлого течения передающихся при укусе клеща анаплазмоза,</w:t>
      </w:r>
      <w:r w:rsidR="00E8102C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E8102C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эрлихиоза</w:t>
      </w:r>
      <w:proofErr w:type="spellEnd"/>
      <w:r w:rsidR="00E8102C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клещевого </w:t>
      </w:r>
      <w:proofErr w:type="spellStart"/>
      <w:r w:rsidR="00E8102C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боррелиоза</w:t>
      </w:r>
      <w:proofErr w:type="spellEnd"/>
      <w:r w:rsidR="00E8102C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(болезнь Лайма)</w:t>
      </w:r>
      <w:r w:rsidR="009C411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следующем объеме</w:t>
      </w:r>
      <w:r w:rsidR="00C65573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6A1AA7" w:rsidRPr="00CC4494" w:rsidRDefault="006A1AA7" w:rsidP="006A1A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1AA7" w:rsidRPr="00CC4494" w:rsidRDefault="006A1AA7" w:rsidP="006A1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="00EA69C6"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Амбулаторно-поликлиническая помощь (первичная медико-санитарная помощь, оказываемая в амбулаторных условиях):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первичный осмотр</w:t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медицинским работником в медицинской организации;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удаление </w:t>
      </w: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присосавшихся клещей</w:t>
      </w:r>
      <w:r w:rsidR="00126F5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медицинской организации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лабораторное исследование клещей на наличие вируса клещевого энцефалита</w:t>
      </w:r>
      <w:r w:rsidR="00AD049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411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возбудителей передающихся при укусе клеща</w:t>
      </w:r>
      <w:r w:rsidR="00856C4C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анаплазмоза,</w:t>
      </w:r>
      <w:r w:rsidR="009C4112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эрлихиоза</w:t>
      </w:r>
      <w:proofErr w:type="spellEnd"/>
      <w:r w:rsidR="00AD049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клещевого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боррелиоза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</w:t>
      </w:r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Лайма);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введение иммуноглобулина </w:t>
      </w:r>
      <w:r w:rsidR="00F3111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против клещевого вирусного энцефалита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Застрахованному в соответствии с инструкцией по </w:t>
      </w: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применению препарата </w:t>
      </w:r>
      <w:r w:rsidR="00327817"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 медицинских показаний</w:t>
      </w: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A1AA7" w:rsidRPr="00CC4494" w:rsidRDefault="006A1AA7" w:rsidP="00034B6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исследование на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вирусемию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серологическая диагностика для выявления антител (иммуноглобулинов </w:t>
      </w:r>
      <w:r w:rsidRPr="00CC44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CC44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к возбудителям клещевого энцефалита, </w:t>
      </w:r>
      <w:r w:rsidR="00EC432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передающихся при укусе клеща анаплазмоза,</w:t>
      </w:r>
      <w:r w:rsidR="00EC4324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EC432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эрлихиоза</w:t>
      </w:r>
      <w:proofErr w:type="spellEnd"/>
      <w:r w:rsidR="00EC432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41E8E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болезни Лайма (в зависимости от технических возможностей медицинской организации) по направлению от врача инфекциониста</w:t>
      </w:r>
      <w:r w:rsid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3A1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(терапевта, педиатра или невролога)</w:t>
      </w:r>
      <w:r w:rsid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95C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proofErr w:type="gramStart"/>
      <w:r w:rsidR="00A95C5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 же</w:t>
      </w:r>
      <w:proofErr w:type="gramEnd"/>
      <w:r w:rsidR="00A95C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C432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невозможности исследовать клеща</w:t>
      </w:r>
      <w:r w:rsidR="009E254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случаях, когда клещ утерян или непригоден для исследования)</w:t>
      </w:r>
      <w:r w:rsidR="00EC432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12915" w:rsidRPr="00CC4494" w:rsidRDefault="00327817" w:rsidP="00EA69C6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консультация врача инфекциониста (терапевта, педиатра или невролога) при положительном результате исследования клеща</w:t>
      </w:r>
      <w:r w:rsidR="009E254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крови Застрахованного лица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клещево</w:t>
      </w:r>
      <w:r w:rsidR="009E254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вирусн</w:t>
      </w:r>
      <w:r w:rsidR="009E254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энцефалит</w:t>
      </w:r>
      <w:r w:rsidR="00506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(или)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6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передающи</w:t>
      </w:r>
      <w:r w:rsidR="009E254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ес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при укусе клеща анаплазмоз,</w:t>
      </w:r>
      <w:r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клещево</w:t>
      </w:r>
      <w:r w:rsidR="009E254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</w:t>
      </w:r>
      <w:proofErr w:type="spellEnd"/>
      <w:r w:rsidR="00012915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27817" w:rsidRPr="004472C5" w:rsidRDefault="00012915" w:rsidP="00EA69C6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контрольные исследования крови на передающиеся при укусе клеща анаплазмоз</w:t>
      </w:r>
      <w:r w:rsidR="00653F03"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</w:t>
      </w:r>
      <w:r w:rsidRPr="004472C5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</w:t>
      </w:r>
      <w:proofErr w:type="spellEnd"/>
      <w:r w:rsidR="00653F03"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</w:t>
      </w: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клещевой </w:t>
      </w:r>
      <w:proofErr w:type="spellStart"/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</w:t>
      </w:r>
      <w:proofErr w:type="spellEnd"/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выполняемое по назначению врача</w:t>
      </w:r>
      <w:r w:rsidR="00776AC9"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однократно</w:t>
      </w:r>
      <w:r w:rsidR="00506082"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перенесённого заболевания (перенесённых заболеваний) и проведённого лечения</w:t>
      </w:r>
      <w:r w:rsidR="00362E67"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контрольный анализ крови на клещевой вирусный энцефалит при наличии медицинских показаний</w:t>
      </w:r>
      <w:r w:rsidRPr="004472C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27817" w:rsidRPr="00CC4494" w:rsidRDefault="00327817" w:rsidP="006A1A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1AA7" w:rsidRPr="00CC4494" w:rsidRDefault="006A1AA7" w:rsidP="006A1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EA69C6"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Стационарная помощь (специализированная медицинская помощь в стационарных условиях)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возникновения острого заболевания клещевым энцефалитом или 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передающимися при укусе клеща анаплазмозом,</w:t>
      </w:r>
      <w:r w:rsidR="00EA69C6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эрлихиозом</w:t>
      </w:r>
      <w:proofErr w:type="spellEnd"/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клещевым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боррелиозом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(болезнь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Лайма) по медицинским показаниям: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наблюдение и лечение высококв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алифицированными специалистами;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диагностические лабораторные и инструментальные исследования, проводимые по поводу заболевания, в том числе при наличии медицинских показаний выполнение электромиографии, 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электроэнцефалографии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визуализирующих исследований в соответст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вии с действующими стандартами;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лекарственными препаратами;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лечение заболевания, проводимое в соответствии с принятыми медицинскими стандартами;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лекарственными препаратами, перевязочными материалами, анестетиками, одноразовым инструментарием и системами для трансфуз</w:t>
      </w:r>
      <w:r w:rsidR="00EA69C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ий;</w:t>
      </w:r>
    </w:p>
    <w:p w:rsidR="006A1AA7" w:rsidRPr="00CC4494" w:rsidRDefault="006A1AA7" w:rsidP="00EA69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физиотерапевтическое лечение по показаниям.</w:t>
      </w:r>
    </w:p>
    <w:p w:rsidR="006A1AA7" w:rsidRPr="00CC4494" w:rsidRDefault="006A1AA7" w:rsidP="006A1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8F74EB"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Реабилитационно-восстановительное лечение </w:t>
      </w:r>
      <w:r w:rsidR="00115FA9"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(медицинская реабилитация)</w:t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организуемое по согласованию со Страховщиком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медицинской организации</w:t>
      </w:r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выбранной Страховщиком с учётом места жительства Застрахованного лица, способной оказать необходимую медицинскую помощь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р</w:t>
      </w:r>
      <w:r w:rsidR="00F91000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азмещением в стандартной палате</w:t>
      </w:r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в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перенесенной в период действия Договора страхования тяжелой формой клещев</w:t>
      </w:r>
      <w:r w:rsidR="00F91000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вирусного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энцефалит</w:t>
      </w:r>
      <w:r w:rsidR="00F91000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после тяжёлого течения передающихся при укусе клеща анаплазмоза,</w:t>
      </w:r>
      <w:r w:rsidR="00115FA9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эрлихиоза</w:t>
      </w:r>
      <w:proofErr w:type="spellEnd"/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клещевого </w:t>
      </w:r>
      <w:proofErr w:type="spellStart"/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боррелиоза</w:t>
      </w:r>
      <w:proofErr w:type="spellEnd"/>
      <w:r w:rsidR="00115FA9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(болезнь Лайма)</w:t>
      </w:r>
      <w:r w:rsidR="0035601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6A1AA7" w:rsidRPr="00CC4494" w:rsidRDefault="00356016" w:rsidP="0035601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первичный углубленный осмотр;</w:t>
      </w:r>
    </w:p>
    <w:p w:rsidR="006A1AA7" w:rsidRPr="00CC4494" w:rsidRDefault="006A1AA7" w:rsidP="0035601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индивидуальных программ оздоровления и реабилитации, динамическое врачебное наблюдение; </w:t>
      </w:r>
    </w:p>
    <w:p w:rsidR="006A1AA7" w:rsidRPr="00CC4494" w:rsidRDefault="006A1AA7" w:rsidP="0035601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диагностика (при необходимости): лабораторная, функциональная, лучевая, эндоскопическая; </w:t>
      </w:r>
    </w:p>
    <w:p w:rsidR="006A1AA7" w:rsidRPr="00CC4494" w:rsidRDefault="006A1AA7" w:rsidP="0035601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восстановительное лечение; </w:t>
      </w:r>
    </w:p>
    <w:p w:rsidR="006A1AA7" w:rsidRPr="00CC4494" w:rsidRDefault="006A1AA7" w:rsidP="0035601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другие методы по согласованию со страховой компанией.</w:t>
      </w:r>
    </w:p>
    <w:p w:rsidR="006A1AA7" w:rsidRPr="00CC4494" w:rsidRDefault="006A1AA7" w:rsidP="006A1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B5678" w:rsidRPr="00CC4494" w:rsidRDefault="00DB5678" w:rsidP="00DB5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</w:t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Порядок оказания медицинской помощи:</w:t>
      </w:r>
    </w:p>
    <w:p w:rsidR="006A1AA7" w:rsidRPr="00CC4494" w:rsidRDefault="00DB5678" w:rsidP="00B53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Медицинские услуги Застрахованным в рамках Программы оказываются в режиме работы медицинских организаций, с которыми страховая компания имеет соответствующие договоры на предоставление медицинских услуг. Список и режим работы медицинских организаций, предоставляющих медицинские услуги по данной программе, может быть изменен в течение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эпид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. сезона.</w:t>
      </w:r>
    </w:p>
    <w:p w:rsidR="00DB5678" w:rsidRPr="00A73A19" w:rsidRDefault="00DB5678" w:rsidP="00DB5678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5.</w:t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Компенсация стоимости иммуноглобулина, назначенного с целью профилактики клещевого вирусного </w:t>
      </w:r>
      <w:r w:rsidRPr="00A73A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энцефалита</w:t>
      </w:r>
      <w:r w:rsidR="00AA1E22" w:rsidRPr="00A73A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и антибиотика</w:t>
      </w:r>
      <w:r w:rsidRPr="00A73A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3941C2" w:rsidRPr="00CC4494" w:rsidRDefault="003941C2" w:rsidP="003941C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рамках настоящей Программы подлеж</w:t>
      </w:r>
      <w:r w:rsidR="000D2790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 возмещению </w:t>
      </w:r>
      <w:r w:rsidR="00A960AF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на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антибиотик</w:t>
      </w:r>
      <w:r w:rsidR="00A960AF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сумму, не превышающую </w:t>
      </w:r>
      <w:r w:rsidR="00F22B05">
        <w:rPr>
          <w:rFonts w:ascii="Times New Roman" w:hAnsi="Times New Roman" w:cs="Times New Roman"/>
          <w:sz w:val="18"/>
          <w:szCs w:val="18"/>
        </w:rPr>
        <w:t>500 (п</w:t>
      </w:r>
      <w:r w:rsidR="00A960AF" w:rsidRPr="00F22B05">
        <w:rPr>
          <w:rFonts w:ascii="Times New Roman" w:hAnsi="Times New Roman" w:cs="Times New Roman"/>
          <w:sz w:val="18"/>
          <w:szCs w:val="18"/>
        </w:rPr>
        <w:t>ятьсот) рублей</w:t>
      </w:r>
      <w:r w:rsidR="00A960AF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 одному страховому случаю)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приобретенн</w:t>
      </w:r>
      <w:r w:rsidR="00A960AF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предварительного согласования со страховой компанией в аптеке по рецепту врача-инфекциониста </w:t>
      </w:r>
      <w:r w:rsidR="000D2790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(если антибактериальная терапия (профилактика) не была проведена в медицинской организации) 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 положительного результата исследования клеща</w:t>
      </w:r>
      <w:r w:rsidR="00A960AF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исследования крови пациента на клещевой </w:t>
      </w:r>
      <w:proofErr w:type="spellStart"/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</w:t>
      </w:r>
      <w:proofErr w:type="spellEnd"/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(болезнь Лайма), анаплазмоз, </w:t>
      </w:r>
      <w:proofErr w:type="spellStart"/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</w:t>
      </w:r>
      <w:proofErr w:type="spellEnd"/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B5678" w:rsidRPr="00CC4494" w:rsidRDefault="00DB5678" w:rsidP="00DB567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случае укуса иксодовым клещом и при отсутствии в медицинских организациях, предусмотренных программой страхования, иммуноглобулина, Застрахованный:</w:t>
      </w:r>
    </w:p>
    <w:p w:rsidR="00DB5678" w:rsidRPr="00CC4494" w:rsidRDefault="00DB5678" w:rsidP="00DB56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согласовывает с круглосуточным медицинским пультом Страховщика необходимость приобретения иммуноглобулина, назначенного врачом;</w:t>
      </w:r>
    </w:p>
    <w:p w:rsidR="00DB5678" w:rsidRPr="00CC4494" w:rsidRDefault="00DB5678" w:rsidP="00DB56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согласования вправе обратиться в аптечную организацию в Российской Федерации и самостоятельно оплатить стоимость иммуноглобулина в дозе, назначенной врачом.</w:t>
      </w:r>
    </w:p>
    <w:p w:rsidR="00DB5678" w:rsidRPr="00CC4494" w:rsidRDefault="00DB5678" w:rsidP="00DB567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покупке назначенного иммуноглобулина</w:t>
      </w:r>
      <w:r w:rsidR="001251F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(или)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251F2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антибиотика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Застрахованным лицом для получения страхового возмещения Застрахованный обязан обратиться в САО «ВСК» в течение 30 дней с момента покупки лекарственного средства (независимо от окончания срока действия договора страхования) с заявлением на получение страхового возмещения, составленного по предложенной Страховщиком форме с приложением следующих документов:</w:t>
      </w:r>
    </w:p>
    <w:p w:rsidR="00DB5678" w:rsidRPr="00A73A19" w:rsidRDefault="00DB5678" w:rsidP="00A73A1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оригинал рецепта и (или) иной документ</w:t>
      </w:r>
      <w:r w:rsidRPr="00CC4494">
        <w:rPr>
          <w:sz w:val="18"/>
          <w:szCs w:val="18"/>
          <w:vertAlign w:val="superscript"/>
          <w:lang w:eastAsia="ru-RU"/>
        </w:rPr>
        <w:footnoteReference w:id="1"/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отсутствии бланков рецептов), выписанный лечащим врачом медицинской организации</w:t>
      </w:r>
      <w:r w:rsidR="007F52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F5262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(содержащий </w:t>
      </w:r>
      <w:r w:rsid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печати</w:t>
      </w:r>
      <w:r w:rsidR="00A73A19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F5262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организации</w:t>
      </w:r>
      <w:r w:rsid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печать врача</w:t>
      </w:r>
      <w:r w:rsidR="007F5262"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A73A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B5678" w:rsidRPr="00CC4494" w:rsidRDefault="00DB5678" w:rsidP="00DB56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товарный чек с указанием в нем наименования и стоимости каждого лекарственного средства с приложением печати (штампа) аптечной организации;</w:t>
      </w:r>
    </w:p>
    <w:p w:rsidR="00DB5678" w:rsidRPr="00CC4494" w:rsidRDefault="00DB5678" w:rsidP="00DB56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чек контрольно-кассового аппарата;</w:t>
      </w:r>
    </w:p>
    <w:p w:rsidR="00DB5678" w:rsidRPr="00F22B05" w:rsidRDefault="00D30F89" w:rsidP="00A73A1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медицинская документация</w:t>
      </w:r>
      <w:r w:rsidR="007F5262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(содержащая</w:t>
      </w:r>
      <w:r w:rsidR="00F22B05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3A19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печати </w:t>
      </w:r>
      <w:r w:rsidR="007F5262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организации</w:t>
      </w:r>
      <w:r w:rsidR="00A73A19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печать врача</w:t>
      </w:r>
      <w:r w:rsidR="007F5262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подтверждающая факт и дату укуса клеща (выписка из медицинского документа, справка, копия медицинского документа), а также, п</w:t>
      </w:r>
      <w:r w:rsidR="00AD7C4B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необходимости возместить стоимость антибиотика, </w:t>
      </w:r>
      <w:r w:rsidR="00AD7C4B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медицинский</w:t>
      </w: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</w:t>
      </w:r>
      <w:r w:rsidR="00A73A19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(содержащий печати медицинской организации, печать врача)</w:t>
      </w: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подтверждающий положительный результат исследования клеща на возбудителей болезни Лайма, анаплазмоза, </w:t>
      </w:r>
      <w:proofErr w:type="spellStart"/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эрлихоза</w:t>
      </w:r>
      <w:proofErr w:type="spellEnd"/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заверенн</w:t>
      </w:r>
      <w:r w:rsidR="00205354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медицинской организацией</w:t>
      </w:r>
      <w:r w:rsidR="00DB5678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B5678" w:rsidRPr="00CC4494" w:rsidRDefault="00DB5678" w:rsidP="00DB567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САО «ВСК» осуществляет страховое возмещение Застрахованному в течение 30 дней с даты принятия Страховщиком заявления, если представленные документы не нуждаются в дополнительной проверке. При этом сумма выплаты за лекарственные препараты не может превышать  сумму отпускной цены указанного лекарственного препарата, зарегистрированного в соответствующем Государственном реестре, и надбавки, установленной в конкретном субъекте Российской Федерации</w:t>
      </w:r>
    </w:p>
    <w:p w:rsidR="00DB5678" w:rsidRPr="00CC4494" w:rsidRDefault="00DB5678" w:rsidP="00DB567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САО «ВСК» отказывает Застрахованному в возмещении, если наименование лекарственного средства, указанного в товарном чеке, не совпадает с наименованием лекарственного средства, указанного в рецепте (кроме случаев, когда в товарном чеке указан аналог (осуществлена синонимическая замена лекарственного средства)), и (или) если в рецепте, назначении врача указана иная дозировка (не подлежит оплате сумма, превышающая стоимость назначенной врачом дозировки лекарственного препарата, кроме ситуаций, когда покупка лекарственного препарата в меньшем объеме невозможна (нет иных форм выпуска и упаковок)). Об отказе Страховщик письменно уведомляет Застрахованного.</w:t>
      </w:r>
    </w:p>
    <w:p w:rsidR="00DB5678" w:rsidRPr="00CC4494" w:rsidRDefault="00DB5678" w:rsidP="00DB567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Страховщик также отказывает в возмещении стоимости лекарственных препаратов если:</w:t>
      </w:r>
    </w:p>
    <w:p w:rsidR="00DB5678" w:rsidRPr="00CC4494" w:rsidRDefault="00DB5678" w:rsidP="00DB567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лекарственные средства приобретены после окончания действия договора страхования в отношении Застрахованного;</w:t>
      </w:r>
    </w:p>
    <w:p w:rsidR="00DB5678" w:rsidRPr="00CC4494" w:rsidRDefault="00DB5678" w:rsidP="00DB567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не приложен хотя бы один из документов, указанных в п</w:t>
      </w:r>
      <w:r w:rsidR="00F2748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ункте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748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настоящей Программы</w:t>
      </w:r>
    </w:p>
    <w:p w:rsidR="00DB5678" w:rsidRPr="00CC4494" w:rsidRDefault="00DB5678" w:rsidP="00DB567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указанная в чеке контрольно-кассовой машины меньше суммы, указанной в товарном чеке;</w:t>
      </w:r>
    </w:p>
    <w:p w:rsidR="00DB5678" w:rsidRPr="00CC4494" w:rsidRDefault="006063D3" w:rsidP="00DB567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="00DB5678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аявление подается по истечении сроков, указанных в п</w:t>
      </w:r>
      <w:r w:rsidR="00F2748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ункте</w:t>
      </w:r>
      <w:r w:rsidR="00DB5678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379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  <w:r w:rsidR="00DB5678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настоящей Программы.</w:t>
      </w:r>
    </w:p>
    <w:p w:rsidR="00DB5678" w:rsidRPr="00CC4494" w:rsidRDefault="00DB5678" w:rsidP="00B534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1AA7" w:rsidRPr="00CC4494" w:rsidRDefault="00DB5678" w:rsidP="006A1A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6A1AA7" w:rsidRPr="00CC44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настоящей Программе не оплачиваются:</w:t>
      </w:r>
    </w:p>
    <w:p w:rsidR="00135501" w:rsidRPr="00CC4494" w:rsidRDefault="006A1AA7" w:rsidP="003239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услуги, не предусмотренные Программой, не предписанные врачом, оказанные в медицинских организациях, не предусмотренных </w:t>
      </w:r>
      <w:r w:rsidR="00781D1E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оговором страхования (если иное не согласовано со страховой компанией);</w:t>
      </w:r>
    </w:p>
    <w:p w:rsidR="00135501" w:rsidRPr="00CC4494" w:rsidRDefault="00135501" w:rsidP="003239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услуги, </w:t>
      </w:r>
      <w:r w:rsidR="00DE28C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оказанные </w:t>
      </w:r>
      <w:r w:rsidR="006A1AA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 окончания сроков действия </w:t>
      </w:r>
      <w:r w:rsidR="0008044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6A1AA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страхования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A1AA7" w:rsidRPr="00CC4494" w:rsidRDefault="00135501" w:rsidP="003239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услуги, </w:t>
      </w:r>
      <w:r w:rsidR="006A1AA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выполненные по просьбе Застрахованного</w:t>
      </w:r>
      <w:r w:rsidR="00DE28C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B1E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(или) </w:t>
      </w:r>
      <w:r w:rsidR="00DE28C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 медицинских показаний</w:t>
      </w:r>
      <w:r w:rsidR="006A1AA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A1AA7" w:rsidRPr="00CC4494" w:rsidRDefault="006A1AA7" w:rsidP="003239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предоставлению медицинской помощи, связанной с лечением заболеваний, не являющихся клещевым энцефалитом или </w:t>
      </w:r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передающимися при укусе клеща анаплазмозом,</w:t>
      </w:r>
      <w:r w:rsidR="00DA2DFF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эрлихиозом</w:t>
      </w:r>
      <w:proofErr w:type="spellEnd"/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клещевым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боррелиозом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(болезнь</w:t>
      </w:r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Лайма), а также </w:t>
      </w:r>
      <w:r w:rsidR="00135501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услуги, оказанные по поводу 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хронических форм клещевого энцефалита и</w:t>
      </w:r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передающихся при укусе клеща анаплазмоза,</w:t>
      </w:r>
      <w:r w:rsidR="00DA2DFF" w:rsidRPr="00CC449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эрлихиоза</w:t>
      </w:r>
      <w:proofErr w:type="spellEnd"/>
      <w:r w:rsidR="00DA2DFF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клещевого </w:t>
      </w:r>
      <w:proofErr w:type="spellStart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боррелиоза</w:t>
      </w:r>
      <w:proofErr w:type="spellEnd"/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(болезнь Лайма), возникших до начала действия </w:t>
      </w:r>
      <w:r w:rsidR="006824F0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страхования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их осложнений и последствий;</w:t>
      </w:r>
    </w:p>
    <w:p w:rsidR="00DE28C7" w:rsidRPr="00F22B05" w:rsidRDefault="00DE28C7" w:rsidP="003239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лекарствен</w:t>
      </w:r>
      <w:r w:rsidR="00087BFB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ые препараты (кроме иммуноглобулина против клещевого вирусного энцефалита</w:t>
      </w:r>
      <w:r w:rsidR="001251F2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назначенного врачом антибиотика при положительном результате исследования клеща или крови Застрахованного лица на возбудителей болезни Лайма, анаплазмоза, </w:t>
      </w:r>
      <w:proofErr w:type="spellStart"/>
      <w:r w:rsidR="001251F2"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эрлихиоза</w:t>
      </w:r>
      <w:proofErr w:type="spellEnd"/>
      <w:r w:rsidRPr="00F22B05">
        <w:rPr>
          <w:rFonts w:ascii="Times New Roman" w:eastAsia="Times New Roman" w:hAnsi="Times New Roman" w:cs="Times New Roman"/>
          <w:sz w:val="18"/>
          <w:szCs w:val="18"/>
          <w:lang w:eastAsia="ru-RU"/>
        </w:rPr>
        <w:t>), применяемые в амбулаторных условиях;</w:t>
      </w:r>
    </w:p>
    <w:p w:rsidR="00546ED4" w:rsidRPr="00CC4494" w:rsidRDefault="005F26DF" w:rsidP="003239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компенсация расходов Застрахованного на медицинскую помощь в рамках </w:t>
      </w:r>
      <w:r w:rsidR="00E579E6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рограммы страхования при наступлении страхового случая, понесенных без предварительного согласования данных расходов со Страховщиком</w:t>
      </w:r>
      <w:r w:rsidR="00546ED4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34BD3" w:rsidRDefault="00546ED4" w:rsidP="00DB567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компенсация расходов Застрахованного на приобретение медицинских изделий</w:t>
      </w:r>
      <w:r w:rsidR="00334BD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A1AA7" w:rsidRPr="00CC4494" w:rsidRDefault="00334BD3" w:rsidP="00DB567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исследование крови для определения уровня антител к возбудителю клещевого вирусного энцефалита после введения иммуноглобулина против клещевого вирусного энцефалита</w:t>
      </w:r>
      <w:r w:rsidR="006A1AA7" w:rsidRPr="00CC44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6A1AA7" w:rsidRPr="00CC4494" w:rsidSect="00334BD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B6" w:rsidRDefault="009619B6" w:rsidP="00DB5678">
      <w:pPr>
        <w:spacing w:after="0" w:line="240" w:lineRule="auto"/>
      </w:pPr>
      <w:r>
        <w:separator/>
      </w:r>
    </w:p>
  </w:endnote>
  <w:endnote w:type="continuationSeparator" w:id="0">
    <w:p w:rsidR="009619B6" w:rsidRDefault="009619B6" w:rsidP="00D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B6" w:rsidRDefault="009619B6" w:rsidP="00DB5678">
      <w:pPr>
        <w:spacing w:after="0" w:line="240" w:lineRule="auto"/>
      </w:pPr>
      <w:r>
        <w:separator/>
      </w:r>
    </w:p>
  </w:footnote>
  <w:footnote w:type="continuationSeparator" w:id="0">
    <w:p w:rsidR="009619B6" w:rsidRDefault="009619B6" w:rsidP="00DB5678">
      <w:pPr>
        <w:spacing w:after="0" w:line="240" w:lineRule="auto"/>
      </w:pPr>
      <w:r>
        <w:continuationSeparator/>
      </w:r>
    </w:p>
  </w:footnote>
  <w:footnote w:id="1">
    <w:p w:rsidR="00DB5678" w:rsidRDefault="00DB5678" w:rsidP="00DB5678">
      <w:pPr>
        <w:pStyle w:val="ad"/>
        <w:jc w:val="both"/>
      </w:pPr>
      <w:r w:rsidRPr="00F27487">
        <w:rPr>
          <w:rStyle w:val="af"/>
        </w:rPr>
        <w:footnoteRef/>
      </w:r>
      <w:r w:rsidRPr="00F27487">
        <w:t xml:space="preserve"> </w:t>
      </w:r>
      <w:r w:rsidRPr="00F27487">
        <w:rPr>
          <w:sz w:val="14"/>
          <w:szCs w:val="14"/>
        </w:rPr>
        <w:t>Иной документ – выписка из истории болезни, справка медицинской организации и пр., подтверждающие факт выписки (назначения) лекарственного средства, а также подтверждающие факт оказания медицинских услуг, предусмотренных настоящей программой, с указанием фамилии и инициалов Застрахованного, наименования лекарственного средства и его дозировки (при необходимости) и наименования оказанных медицинских услуг, фамилии врача, с приложением печати (штампа) медицинской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BEA"/>
    <w:multiLevelType w:val="hybridMultilevel"/>
    <w:tmpl w:val="AA3C3E90"/>
    <w:lvl w:ilvl="0" w:tplc="BC6E65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505E58"/>
    <w:multiLevelType w:val="hybridMultilevel"/>
    <w:tmpl w:val="B87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1F1"/>
    <w:multiLevelType w:val="hybridMultilevel"/>
    <w:tmpl w:val="8D2A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1BC0"/>
    <w:multiLevelType w:val="hybridMultilevel"/>
    <w:tmpl w:val="AC12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0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F25635"/>
    <w:multiLevelType w:val="hybridMultilevel"/>
    <w:tmpl w:val="7A5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1A"/>
    <w:rsid w:val="0000146F"/>
    <w:rsid w:val="0000299F"/>
    <w:rsid w:val="00003DC0"/>
    <w:rsid w:val="00012915"/>
    <w:rsid w:val="00020654"/>
    <w:rsid w:val="00021D84"/>
    <w:rsid w:val="0002763B"/>
    <w:rsid w:val="00034B6D"/>
    <w:rsid w:val="00074AD3"/>
    <w:rsid w:val="00080444"/>
    <w:rsid w:val="00080902"/>
    <w:rsid w:val="00087BFB"/>
    <w:rsid w:val="000A7B18"/>
    <w:rsid w:val="000B1E35"/>
    <w:rsid w:val="000C07EA"/>
    <w:rsid w:val="000D2790"/>
    <w:rsid w:val="000E7060"/>
    <w:rsid w:val="0010392D"/>
    <w:rsid w:val="00115FA9"/>
    <w:rsid w:val="001251F2"/>
    <w:rsid w:val="00126F52"/>
    <w:rsid w:val="001333AF"/>
    <w:rsid w:val="00135501"/>
    <w:rsid w:val="00137FD5"/>
    <w:rsid w:val="0014620E"/>
    <w:rsid w:val="001A1976"/>
    <w:rsid w:val="001C3948"/>
    <w:rsid w:val="001D2D26"/>
    <w:rsid w:val="001E753D"/>
    <w:rsid w:val="001F5305"/>
    <w:rsid w:val="00205354"/>
    <w:rsid w:val="00244505"/>
    <w:rsid w:val="00275233"/>
    <w:rsid w:val="002860F5"/>
    <w:rsid w:val="002D01F6"/>
    <w:rsid w:val="002D0678"/>
    <w:rsid w:val="002D0A6E"/>
    <w:rsid w:val="002D7963"/>
    <w:rsid w:val="002F7ACA"/>
    <w:rsid w:val="00323998"/>
    <w:rsid w:val="00327817"/>
    <w:rsid w:val="00330501"/>
    <w:rsid w:val="00334BD3"/>
    <w:rsid w:val="00353799"/>
    <w:rsid w:val="00356016"/>
    <w:rsid w:val="00362E67"/>
    <w:rsid w:val="003663E7"/>
    <w:rsid w:val="00367C48"/>
    <w:rsid w:val="003804C1"/>
    <w:rsid w:val="00390B4C"/>
    <w:rsid w:val="003941C2"/>
    <w:rsid w:val="003B41E4"/>
    <w:rsid w:val="003D5B75"/>
    <w:rsid w:val="003E4950"/>
    <w:rsid w:val="003F22DD"/>
    <w:rsid w:val="004044F5"/>
    <w:rsid w:val="004426CB"/>
    <w:rsid w:val="004472C5"/>
    <w:rsid w:val="004752CE"/>
    <w:rsid w:val="00487806"/>
    <w:rsid w:val="004C63A9"/>
    <w:rsid w:val="004C6B35"/>
    <w:rsid w:val="004C71B2"/>
    <w:rsid w:val="00506082"/>
    <w:rsid w:val="0051034E"/>
    <w:rsid w:val="00517957"/>
    <w:rsid w:val="0054256F"/>
    <w:rsid w:val="00546ED4"/>
    <w:rsid w:val="005501E3"/>
    <w:rsid w:val="00551180"/>
    <w:rsid w:val="005521E3"/>
    <w:rsid w:val="00552D40"/>
    <w:rsid w:val="00562FAE"/>
    <w:rsid w:val="0057361B"/>
    <w:rsid w:val="005A55A9"/>
    <w:rsid w:val="005E65AA"/>
    <w:rsid w:val="005F26DF"/>
    <w:rsid w:val="006063D3"/>
    <w:rsid w:val="00653F03"/>
    <w:rsid w:val="006824F0"/>
    <w:rsid w:val="006923BA"/>
    <w:rsid w:val="006A1AA7"/>
    <w:rsid w:val="006A1C12"/>
    <w:rsid w:val="00756847"/>
    <w:rsid w:val="00776AC9"/>
    <w:rsid w:val="00781D1E"/>
    <w:rsid w:val="0078582F"/>
    <w:rsid w:val="007A6375"/>
    <w:rsid w:val="007F5262"/>
    <w:rsid w:val="00801390"/>
    <w:rsid w:val="008037F4"/>
    <w:rsid w:val="00815C9E"/>
    <w:rsid w:val="00856C4C"/>
    <w:rsid w:val="00890B51"/>
    <w:rsid w:val="008F74EB"/>
    <w:rsid w:val="00940127"/>
    <w:rsid w:val="0094329F"/>
    <w:rsid w:val="0095375C"/>
    <w:rsid w:val="009619B6"/>
    <w:rsid w:val="00972449"/>
    <w:rsid w:val="009B176D"/>
    <w:rsid w:val="009B3F8C"/>
    <w:rsid w:val="009C4112"/>
    <w:rsid w:val="009E2542"/>
    <w:rsid w:val="00A644EF"/>
    <w:rsid w:val="00A73A19"/>
    <w:rsid w:val="00A86C54"/>
    <w:rsid w:val="00A95C54"/>
    <w:rsid w:val="00A960AF"/>
    <w:rsid w:val="00AA1E22"/>
    <w:rsid w:val="00AC113B"/>
    <w:rsid w:val="00AC1D6C"/>
    <w:rsid w:val="00AD0497"/>
    <w:rsid w:val="00AD7C4B"/>
    <w:rsid w:val="00B22A68"/>
    <w:rsid w:val="00B376D9"/>
    <w:rsid w:val="00B534F4"/>
    <w:rsid w:val="00B55E23"/>
    <w:rsid w:val="00B81801"/>
    <w:rsid w:val="00BA3CB0"/>
    <w:rsid w:val="00BD45AD"/>
    <w:rsid w:val="00BD4ADC"/>
    <w:rsid w:val="00C11A11"/>
    <w:rsid w:val="00C51422"/>
    <w:rsid w:val="00C65573"/>
    <w:rsid w:val="00C66F63"/>
    <w:rsid w:val="00C70C28"/>
    <w:rsid w:val="00C75685"/>
    <w:rsid w:val="00CB66CF"/>
    <w:rsid w:val="00CC4494"/>
    <w:rsid w:val="00CC4B76"/>
    <w:rsid w:val="00CF26C2"/>
    <w:rsid w:val="00D04671"/>
    <w:rsid w:val="00D30F89"/>
    <w:rsid w:val="00D60C6E"/>
    <w:rsid w:val="00DA2DFF"/>
    <w:rsid w:val="00DB231A"/>
    <w:rsid w:val="00DB5678"/>
    <w:rsid w:val="00DC292F"/>
    <w:rsid w:val="00DD06A5"/>
    <w:rsid w:val="00DE28C7"/>
    <w:rsid w:val="00E06474"/>
    <w:rsid w:val="00E31AE4"/>
    <w:rsid w:val="00E379CC"/>
    <w:rsid w:val="00E41E8E"/>
    <w:rsid w:val="00E468C6"/>
    <w:rsid w:val="00E579E6"/>
    <w:rsid w:val="00E8102C"/>
    <w:rsid w:val="00E91D50"/>
    <w:rsid w:val="00E92D95"/>
    <w:rsid w:val="00EA69C6"/>
    <w:rsid w:val="00EB3838"/>
    <w:rsid w:val="00EC3797"/>
    <w:rsid w:val="00EC4324"/>
    <w:rsid w:val="00EF114E"/>
    <w:rsid w:val="00F10C3E"/>
    <w:rsid w:val="00F22B05"/>
    <w:rsid w:val="00F27487"/>
    <w:rsid w:val="00F3111F"/>
    <w:rsid w:val="00F66A75"/>
    <w:rsid w:val="00F75C36"/>
    <w:rsid w:val="00F91000"/>
    <w:rsid w:val="00FA3469"/>
    <w:rsid w:val="00FB4065"/>
    <w:rsid w:val="00FC3926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698C63-4C44-44EA-85A3-3D75492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4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69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69C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69C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69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69C6"/>
    <w:rPr>
      <w:b/>
      <w:bCs/>
      <w:sz w:val="20"/>
      <w:szCs w:val="20"/>
    </w:rPr>
  </w:style>
  <w:style w:type="paragraph" w:styleId="ad">
    <w:name w:val="footnote text"/>
    <w:basedOn w:val="a"/>
    <w:link w:val="ae"/>
    <w:unhideWhenUsed/>
    <w:rsid w:val="00DB5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DB5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DB5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F2B8-4590-4488-9873-C97018E2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1595</Words>
  <Characters>9095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fil75_121</dc:creator>
  <cp:lastModifiedBy>muzychenko</cp:lastModifiedBy>
  <cp:revision>2</cp:revision>
  <cp:lastPrinted>2019-01-25T08:51:00Z</cp:lastPrinted>
  <dcterms:created xsi:type="dcterms:W3CDTF">2020-03-24T13:09:00Z</dcterms:created>
  <dcterms:modified xsi:type="dcterms:W3CDTF">2020-03-24T13:09:00Z</dcterms:modified>
</cp:coreProperties>
</file>